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B3C" w:rsidRPr="000D2AB7" w:rsidRDefault="005F3B3C" w:rsidP="005F3B3C">
      <w:pPr>
        <w:pStyle w:val="a9"/>
        <w:numPr>
          <w:ilvl w:val="0"/>
          <w:numId w:val="1"/>
        </w:numPr>
        <w:ind w:left="0" w:firstLine="851"/>
        <w:jc w:val="both"/>
        <w:rPr>
          <w:lang w:val="kk-KZ"/>
        </w:rPr>
      </w:pPr>
      <w:r w:rsidRPr="000D2AB7">
        <w:rPr>
          <w:lang w:val="kk-KZ"/>
        </w:rPr>
        <w:t xml:space="preserve">АУЫЛ ШАРУАШЫЛЫҒЫ </w:t>
      </w:r>
      <w:r>
        <w:rPr>
          <w:lang w:val="kk-KZ"/>
        </w:rPr>
        <w:t>АЛҚАПТАРЫН БІР ТҮРДЕН ЕКІНШІСІНЕ АУЫСТЫРУ ТӘРТІБІ</w:t>
      </w:r>
    </w:p>
    <w:p w:rsidR="005F3B3C" w:rsidRPr="00320C2E" w:rsidRDefault="005F3B3C" w:rsidP="005F3B3C">
      <w:pPr>
        <w:pStyle w:val="a9"/>
        <w:ind w:left="851"/>
        <w:jc w:val="both"/>
        <w:rPr>
          <w:color w:val="000000"/>
          <w:szCs w:val="28"/>
          <w:lang w:val="kk-KZ"/>
        </w:rPr>
      </w:pPr>
    </w:p>
    <w:p w:rsidR="005F3B3C" w:rsidRPr="00F1697B" w:rsidRDefault="005F3B3C" w:rsidP="005F3B3C">
      <w:pPr>
        <w:pStyle w:val="a5"/>
        <w:numPr>
          <w:ilvl w:val="1"/>
          <w:numId w:val="1"/>
        </w:numPr>
        <w:spacing w:after="0"/>
        <w:jc w:val="center"/>
        <w:rPr>
          <w:b/>
          <w:bCs/>
          <w:iCs/>
          <w:szCs w:val="28"/>
          <w:lang w:val="en-US"/>
        </w:rPr>
      </w:pPr>
      <w:r>
        <w:rPr>
          <w:b/>
          <w:bCs/>
          <w:iCs/>
          <w:szCs w:val="28"/>
          <w:lang w:val="kk-KZ"/>
        </w:rPr>
        <w:t>Негізгі жағдайлары</w:t>
      </w:r>
    </w:p>
    <w:p w:rsidR="005F3B3C" w:rsidRDefault="005F3B3C" w:rsidP="005F3B3C">
      <w:pPr>
        <w:jc w:val="both"/>
        <w:rPr>
          <w:lang w:val="kk-KZ"/>
        </w:rPr>
      </w:pPr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8850B9">
        <w:rPr>
          <w:lang w:val="kk-KZ"/>
        </w:rPr>
        <w:t xml:space="preserve">Ауыл шаруашылығы алқаптарын бiр түрден екiншiсiне ауыстыру (трансформациялау) қажеттiгi табиғи факторларға, оларды бұдан кейiн де басқа жер алқаптарының құрамында пайдаланудың экономикалық тұрғыдан орындылығына негiзделедi. </w:t>
      </w:r>
      <w:bookmarkStart w:id="0" w:name="SUB980200"/>
      <w:bookmarkEnd w:id="0"/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8850B9">
        <w:rPr>
          <w:lang w:val="kk-KZ"/>
        </w:rPr>
        <w:t xml:space="preserve">Жер учаскесi меншiк иесiнiң немесе жер пайдаланушының жер учаскесiнiң орналасқан орны бойынша тиiстi жергiлiктi атқарушы органға берген өтiнiмi, сондай-ақ жергiлiктi атқарушы органның бастамасы ауыл шаруашылығы алқаптарын бiр түрден екiншiсiне ауыстыру жөніндегі жұмыстарды жүргiзуге негiз бола алады. </w:t>
      </w:r>
      <w:bookmarkStart w:id="1" w:name="SUB980300"/>
      <w:bookmarkStart w:id="2" w:name="sub1000430574"/>
      <w:bookmarkEnd w:id="1"/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 xml:space="preserve">Жергiлiктi атқарушы органның шешiмi бойынша жүргiзiлетiн ауыл шаруашылығы алқаптарын бiр түрден екiншiсiне ауыстыру жөніндегі жерге орналастыру жұмыстарын қаржыландыру - бюджет қаражаты есебiнен, ал жер учаскелерiнiң меншiк иелерi мен жер пайдаланушылардың өтiнiштерi бойынша - олардың өз қаражатының есебiнен жүзеге асырылады. </w:t>
      </w:r>
      <w:bookmarkStart w:id="3" w:name="SUB980400"/>
      <w:bookmarkEnd w:id="3"/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>Ауыл шаруашылығы алқаптарын бiр түрден екiншiсiне ауыстыру жер учаскесi, учаскелер тобы, суармалы алап, жер пайда</w:t>
      </w:r>
      <w:r>
        <w:rPr>
          <w:lang w:val="kk-KZ"/>
        </w:rPr>
        <w:t>лану бойынша жүргiзiлуi мүмкiн.</w:t>
      </w:r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 xml:space="preserve">Топырақ-мелиорациялық жай-күйi оларды басқа алқап түрiне ауыстыруды қажет ететiн ауыл шаруашылығы алқаптарының болуы қолда бар жоспарлау-картографиялық материалдарды, жерге орналастыру, мелиорациялық құрылыс жобаларын, топырақты зерттеу, топырақ-мелиорациялық, геоботаникалық iзденiстер материалдарын, тұзданудың түсiрiлген суреттерiн, жер кадастрының, жердi түгендеудiң деректерiн зерделеу негiзiнде алдын ала анықталады. </w:t>
      </w:r>
      <w:bookmarkStart w:id="4" w:name="SUB980500"/>
      <w:bookmarkEnd w:id="4"/>
    </w:p>
    <w:p w:rsidR="005F3B3C" w:rsidRPr="000D2AB7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5C3C8B">
        <w:rPr>
          <w:lang w:val="kk-KZ"/>
        </w:rPr>
        <w:t xml:space="preserve">Неғұрлым бағалы ауыл шаруашылығы алқаптарын бағасы төменгiлерiне ауыстыруға: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егiстiк үшiн - жердiң агроөндiрiстiк топырақ сипаттамасының олардың нақты пайдаланылуына сәйкес келмеуi, улы заттармен ластанудың жоғары деңгейi;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көп жылдық екпелер үшiн - екпелердiң шектi жасы, олардың сиреуi, жердiң кен құрамының жұтаңдығы, қолайсыз топырақ-мелиорациялық сипаттамасы;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шабындықтар үшiн - жердiң шөлейттенуi, шалғындық өсiмдiктердiң сиреуi, жердiң мелиорациялық күйiнiң нашарлауы;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жайылымдар үшiн - тапталып бүлiнуi негiз болып табылады.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Суармалы жердi суарылмайтын жерге ауыстыру кезiнде жоғарыда санамаланған факторлардан басқа, суару көзiмен байланыстың үзiлуi, сумен қамтылмауы, шаруашылық iшіндегі суару жүйелерiнiң техникалық жай-күйi, ал жайылма суармалы жер үшiн - су ағынын қайта бөлу салдарынан су </w:t>
      </w:r>
      <w:r w:rsidRPr="005C3C8B">
        <w:rPr>
          <w:lang w:val="kk-KZ"/>
        </w:rPr>
        <w:lastRenderedPageBreak/>
        <w:t xml:space="preserve">басудың тоқтауы немесе су ресурстарының болмауы, құрылыстардың техникалық жай-күйi ескерiледi. </w:t>
      </w:r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 xml:space="preserve">Қажет болған кезде жергiлiктi атқарушы органдар бағалы ауыл шаруашылығы алқаптарын бағасы төменгiлерiне ауыстырудың басқа да көрсеткiштерiн: ауыл шаруашылығы алқаптарының өнiмдiлiгiнiң тым төмен болуы, топырақтың тұздану, сортаңдану, ластану деңгейiн және алқаптардың сапалық сипаттамасына әсер ететiн басқа да өлшемдердi белгiлейдi. </w:t>
      </w:r>
      <w:bookmarkStart w:id="5" w:name="SUB980600"/>
      <w:bookmarkEnd w:id="5"/>
    </w:p>
    <w:p w:rsidR="005F3B3C" w:rsidRPr="005C3C8B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5C3C8B">
        <w:rPr>
          <w:lang w:val="kk-KZ"/>
        </w:rPr>
        <w:t xml:space="preserve">Ауыл шаруашылығы алқаптарын бiр түрден екiншiсiне ауыстыру жөніндегі материалдарда: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қорытындылар мен ұсыныстары бар түсiндiрме жазба;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бiр түрден екiншiсiне ауыстыру көзделген жерлердiң экспликациясы;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трансформацияға жататын анықталған ауыл шаруашылығы алқаптары көрсетiлген далалық зерттеу актiсi мен сызбасы; </w:t>
      </w:r>
    </w:p>
    <w:p w:rsidR="005F3B3C" w:rsidRPr="005C3C8B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жер учаскелерiнiң сапалық сипаттамасы; </w:t>
      </w:r>
    </w:p>
    <w:p w:rsidR="005F3B3C" w:rsidRDefault="005F3B3C" w:rsidP="005F3B3C">
      <w:pPr>
        <w:ind w:firstLine="400"/>
        <w:jc w:val="both"/>
        <w:rPr>
          <w:lang w:val="kk-KZ"/>
        </w:rPr>
      </w:pPr>
      <w:r w:rsidRPr="005C3C8B">
        <w:rPr>
          <w:lang w:val="kk-KZ"/>
        </w:rPr>
        <w:t xml:space="preserve">суару жүйесiнiң, жайылма суару жүйесiнiң, суландыру құрылыстарының техникалық жай-күйi, сондай-ақ негізгі қорлардың құны туралы мәлiметтер болуға тиiс. </w:t>
      </w:r>
      <w:bookmarkStart w:id="6" w:name="SUB980700"/>
      <w:bookmarkEnd w:id="6"/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 xml:space="preserve">Ауыл шаруашылығы алқаптарын бiр түрден екiншiсiне ауыстыру жөніндегі материалдар </w:t>
      </w:r>
      <w:r w:rsidRPr="000D2AB7">
        <w:rPr>
          <w:rStyle w:val="s0"/>
          <w:lang w:val="kk-KZ"/>
        </w:rPr>
        <w:t>ауданның уәкілетті органына</w:t>
      </w:r>
      <w:r w:rsidRPr="000D2AB7">
        <w:rPr>
          <w:rStyle w:val="s3"/>
          <w:lang w:val="kk-KZ"/>
        </w:rPr>
        <w:t xml:space="preserve"> </w:t>
      </w:r>
      <w:r w:rsidRPr="000D2AB7">
        <w:rPr>
          <w:lang w:val="kk-KZ"/>
        </w:rPr>
        <w:t xml:space="preserve">аудан бойынша жинақтап қорыту, ауыл және су шаруашылығының аудандық органдарымен келiсу үшiн жiберiледi. </w:t>
      </w:r>
      <w:bookmarkStart w:id="7" w:name="SUB980800"/>
      <w:bookmarkEnd w:id="7"/>
    </w:p>
    <w:p w:rsidR="005F3B3C" w:rsidRPr="000D2AB7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rStyle w:val="s0"/>
          <w:lang w:val="kk-KZ"/>
        </w:rPr>
        <w:t>Ауданның уәкілетті органы</w:t>
      </w:r>
      <w:r w:rsidRPr="000D2AB7">
        <w:rPr>
          <w:lang w:val="kk-KZ"/>
        </w:rPr>
        <w:t xml:space="preserve"> органдардың ұсыныстарын ескерiп жасаған қорытындысымен бiрге: </w:t>
      </w:r>
    </w:p>
    <w:p w:rsidR="005F3B3C" w:rsidRPr="000D2AB7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 xml:space="preserve">неғұрлым бағасы төмен ауыл шаруашылығы алқаптарын бiр түрден екiншiсiне ауыстыру жөніндегі материалдарды - түпкiлiктi шешiм қабылдау үшiн аудандық атқарушы органға; </w:t>
      </w:r>
    </w:p>
    <w:p w:rsidR="005F3B3C" w:rsidRPr="000D2AB7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 xml:space="preserve">суармалы жердi - суарылмайтын жерге, суарылмайтын егiстiктi ауыл шаруашылығы алқаптарының басқа неғұрлым бағасы төменiне ауыстыру жөніндегі материалдарды облыстық ауыл және су шаруашылығы, қоршаған ортаны қорғау органдарымен келiсу үшiн </w:t>
      </w:r>
      <w:r w:rsidRPr="000D2AB7">
        <w:rPr>
          <w:rStyle w:val="s0"/>
          <w:lang w:val="kk-KZ"/>
        </w:rPr>
        <w:t>облыстың уәкілетті органына</w:t>
      </w:r>
      <w:r w:rsidRPr="000D2AB7">
        <w:rPr>
          <w:rStyle w:val="s3"/>
          <w:lang w:val="kk-KZ"/>
        </w:rPr>
        <w:t xml:space="preserve"> </w:t>
      </w:r>
      <w:r w:rsidRPr="000D2AB7">
        <w:rPr>
          <w:lang w:val="kk-KZ"/>
        </w:rPr>
        <w:t xml:space="preserve">жiбередi. </w:t>
      </w:r>
    </w:p>
    <w:p w:rsidR="005F3B3C" w:rsidRPr="000D2AB7" w:rsidRDefault="005F3B3C" w:rsidP="005F3B3C">
      <w:pPr>
        <w:ind w:firstLine="400"/>
        <w:jc w:val="both"/>
        <w:rPr>
          <w:lang w:val="kk-KZ"/>
        </w:rPr>
      </w:pPr>
      <w:bookmarkStart w:id="8" w:name="SUB980900"/>
      <w:bookmarkEnd w:id="2"/>
      <w:bookmarkEnd w:id="8"/>
      <w:r>
        <w:rPr>
          <w:lang w:val="kk-KZ"/>
        </w:rPr>
        <w:tab/>
      </w:r>
      <w:r w:rsidRPr="000D2AB7">
        <w:rPr>
          <w:lang w:val="kk-KZ"/>
        </w:rPr>
        <w:t xml:space="preserve">Келiсу нәтижелерi бойынша </w:t>
      </w:r>
      <w:r w:rsidRPr="000D2AB7">
        <w:rPr>
          <w:rStyle w:val="s0"/>
          <w:lang w:val="kk-KZ"/>
        </w:rPr>
        <w:t>облыстың уәкілетті органы</w:t>
      </w:r>
      <w:r w:rsidRPr="000D2AB7">
        <w:rPr>
          <w:rStyle w:val="s3"/>
          <w:lang w:val="kk-KZ"/>
        </w:rPr>
        <w:t xml:space="preserve"> </w:t>
      </w:r>
      <w:r w:rsidRPr="000D2AB7">
        <w:rPr>
          <w:lang w:val="kk-KZ"/>
        </w:rPr>
        <w:t xml:space="preserve">материалдарды тұтастай алғанда облыс бойынша тұжырымдайды және өз қорытындысымен бiрге оларды: </w:t>
      </w:r>
    </w:p>
    <w:p w:rsidR="005F3B3C" w:rsidRPr="000D2AB7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lang w:val="kk-KZ"/>
        </w:rPr>
        <w:t xml:space="preserve">суарылмайтын егiстiктi неғұрлым бағасы төмен ауыл шаруашылығы алқаптарының түрiне ауыстыру бойынша - түпкiлiктi шешiм қабылдау үшiн аудандық атқарушы органға; </w:t>
      </w:r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ab/>
      </w:r>
      <w:r w:rsidRPr="000D2AB7">
        <w:rPr>
          <w:rStyle w:val="s0"/>
          <w:lang w:val="kk-KZ"/>
        </w:rPr>
        <w:t xml:space="preserve">суарылатын егiстiктi алқаптардың суарылмайтын түрiне ауыстыру бойынша келiсу үшiн орталық уәкiлеттi органға жiбередi. </w:t>
      </w:r>
      <w:bookmarkStart w:id="9" w:name="SUB981000"/>
      <w:bookmarkEnd w:id="9"/>
    </w:p>
    <w:p w:rsidR="005F3B3C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rStyle w:val="s0"/>
          <w:lang w:val="kk-KZ"/>
        </w:rPr>
        <w:t>Орталық</w:t>
      </w:r>
      <w:r w:rsidRPr="000D2AB7">
        <w:rPr>
          <w:lang w:val="kk-KZ"/>
        </w:rPr>
        <w:t xml:space="preserve"> уәкiлеттi орган суармалар егiстiктi суарылмайтын алқап түрлерiне ауыстыру жөніндегі ұсынылған материалдарды ауыл шаруашылығы, қоршаған ортаны қорғау жөніндегі орталық уәкiлеттi органдармен келiседi және өзiнiң жинақталған қорытындысымен қоса, осы </w:t>
      </w:r>
      <w:r w:rsidRPr="000D2AB7">
        <w:rPr>
          <w:lang w:val="kk-KZ"/>
        </w:rPr>
        <w:lastRenderedPageBreak/>
        <w:t xml:space="preserve">мәселе бойынша түпкiлiктi шешiм қабылдау үшiн облыстық атқарушы органға жiбередi. </w:t>
      </w:r>
      <w:bookmarkStart w:id="10" w:name="SUB981100"/>
      <w:bookmarkEnd w:id="10"/>
    </w:p>
    <w:p w:rsidR="005F3B3C" w:rsidRPr="008850B9" w:rsidRDefault="005F3B3C" w:rsidP="005F3B3C">
      <w:pPr>
        <w:ind w:firstLine="400"/>
        <w:jc w:val="both"/>
        <w:rPr>
          <w:lang w:val="kk-KZ"/>
        </w:rPr>
      </w:pPr>
      <w:r>
        <w:rPr>
          <w:lang w:val="kk-KZ"/>
        </w:rPr>
        <w:tab/>
      </w:r>
      <w:r w:rsidRPr="000D2AB7">
        <w:rPr>
          <w:rStyle w:val="s0"/>
          <w:lang w:val="kk-KZ"/>
        </w:rPr>
        <w:t>Неғұрлым бағасы төмен ауыл шаруашылығы алқаптарын неғұрлым бағасы жоғары алқ</w:t>
      </w:r>
      <w:r>
        <w:rPr>
          <w:rStyle w:val="s0"/>
          <w:lang w:val="kk-KZ"/>
        </w:rPr>
        <w:t>аптарға ауыстыру туралы шешiмдi</w:t>
      </w:r>
      <w:r w:rsidRPr="000D2AB7">
        <w:rPr>
          <w:rStyle w:val="s0"/>
          <w:lang w:val="kk-KZ"/>
        </w:rPr>
        <w:t xml:space="preserve"> аудандық (қалалық) атқарушы орган қабылдайды</w:t>
      </w:r>
    </w:p>
    <w:p w:rsidR="005F3B3C" w:rsidRDefault="005F3B3C" w:rsidP="005F3B3C">
      <w:pPr>
        <w:pStyle w:val="a5"/>
        <w:spacing w:after="0"/>
        <w:ind w:left="720"/>
        <w:jc w:val="center"/>
        <w:rPr>
          <w:lang w:val="kk-KZ"/>
        </w:rPr>
      </w:pPr>
    </w:p>
    <w:p w:rsidR="005F3B3C" w:rsidRDefault="005F3B3C" w:rsidP="005F3B3C">
      <w:pPr>
        <w:pStyle w:val="a5"/>
        <w:spacing w:after="0"/>
        <w:ind w:left="720"/>
        <w:jc w:val="center"/>
        <w:rPr>
          <w:lang w:val="kk-KZ"/>
        </w:rPr>
      </w:pPr>
    </w:p>
    <w:p w:rsidR="005F3B3C" w:rsidRPr="005726FE" w:rsidRDefault="005F3B3C" w:rsidP="005F3B3C">
      <w:pPr>
        <w:spacing w:after="200" w:line="276" w:lineRule="auto"/>
        <w:rPr>
          <w:lang w:val="kk-KZ"/>
        </w:rPr>
      </w:pPr>
    </w:p>
    <w:p w:rsidR="00536241" w:rsidRDefault="005F3B3C">
      <w:bookmarkStart w:id="11" w:name="_GoBack"/>
      <w:bookmarkEnd w:id="11"/>
    </w:p>
    <w:sectPr w:rsidR="00536241" w:rsidSect="003801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213" w:rsidRDefault="005F3B3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213" w:rsidRDefault="005F3B3C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213" w:rsidRDefault="005F3B3C">
    <w:pPr>
      <w:pStyle w:val="a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213" w:rsidRDefault="005F3B3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5029660"/>
      <w:docPartObj>
        <w:docPartGallery w:val="Page Numbers (Top of Page)"/>
        <w:docPartUnique/>
      </w:docPartObj>
    </w:sdtPr>
    <w:sdtEndPr/>
    <w:sdtContent>
      <w:p w:rsidR="00E95213" w:rsidRDefault="005F3B3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E95213" w:rsidRDefault="005F3B3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213" w:rsidRDefault="005F3B3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34BCE"/>
    <w:multiLevelType w:val="multilevel"/>
    <w:tmpl w:val="A35EEC4E"/>
    <w:lvl w:ilvl="0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6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0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7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9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25A"/>
    <w:rsid w:val="00303F8C"/>
    <w:rsid w:val="005F3B3C"/>
    <w:rsid w:val="008A725A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B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B3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F3B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nhideWhenUsed/>
    <w:rsid w:val="005F3B3C"/>
    <w:pPr>
      <w:spacing w:after="120"/>
    </w:pPr>
  </w:style>
  <w:style w:type="character" w:customStyle="1" w:styleId="a6">
    <w:name w:val="Основной текст Знак"/>
    <w:basedOn w:val="a0"/>
    <w:link w:val="a5"/>
    <w:rsid w:val="005F3B3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rsid w:val="005F3B3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3">
    <w:name w:val="s3"/>
    <w:rsid w:val="005F3B3C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FF0000"/>
      <w:sz w:val="28"/>
      <w:szCs w:val="28"/>
      <w:u w:val="none"/>
      <w:effect w:val="none"/>
    </w:rPr>
  </w:style>
  <w:style w:type="paragraph" w:styleId="a7">
    <w:name w:val="footer"/>
    <w:basedOn w:val="a"/>
    <w:link w:val="a8"/>
    <w:uiPriority w:val="99"/>
    <w:unhideWhenUsed/>
    <w:rsid w:val="005F3B3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F3B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List Paragraph"/>
    <w:basedOn w:val="a"/>
    <w:uiPriority w:val="34"/>
    <w:qFormat/>
    <w:rsid w:val="005F3B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B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B3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F3B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nhideWhenUsed/>
    <w:rsid w:val="005F3B3C"/>
    <w:pPr>
      <w:spacing w:after="120"/>
    </w:pPr>
  </w:style>
  <w:style w:type="character" w:customStyle="1" w:styleId="a6">
    <w:name w:val="Основной текст Знак"/>
    <w:basedOn w:val="a0"/>
    <w:link w:val="a5"/>
    <w:rsid w:val="005F3B3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rsid w:val="005F3B3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3">
    <w:name w:val="s3"/>
    <w:rsid w:val="005F3B3C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FF0000"/>
      <w:sz w:val="28"/>
      <w:szCs w:val="28"/>
      <w:u w:val="none"/>
      <w:effect w:val="none"/>
    </w:rPr>
  </w:style>
  <w:style w:type="paragraph" w:styleId="a7">
    <w:name w:val="footer"/>
    <w:basedOn w:val="a"/>
    <w:link w:val="a8"/>
    <w:uiPriority w:val="99"/>
    <w:unhideWhenUsed/>
    <w:rsid w:val="005F3B3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F3B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List Paragraph"/>
    <w:basedOn w:val="a"/>
    <w:uiPriority w:val="34"/>
    <w:qFormat/>
    <w:rsid w:val="005F3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2016-02-20T06:01:00Z</dcterms:created>
  <dcterms:modified xsi:type="dcterms:W3CDTF">2016-02-20T06:04:00Z</dcterms:modified>
</cp:coreProperties>
</file>